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3A8D1">
      <w:pPr>
        <w:jc w:val="center"/>
        <w:rPr>
          <w:b/>
          <w:sz w:val="28"/>
          <w:szCs w:val="28"/>
        </w:rPr>
      </w:pPr>
      <w:r>
        <w:rPr>
          <w:rFonts w:hint="default"/>
          <w:b/>
          <w:sz w:val="28"/>
          <w:szCs w:val="28"/>
          <w:lang w:val="ru-RU"/>
        </w:rPr>
        <w:t>Основной</w:t>
      </w:r>
      <w:bookmarkStart w:id="0" w:name="_GoBack"/>
      <w:bookmarkEnd w:id="0"/>
      <w:r>
        <w:rPr>
          <w:rFonts w:hint="default"/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график обработки апелляций о несогласии с выставленными баллами в 2026 году</w:t>
      </w:r>
    </w:p>
    <w:p w14:paraId="63200D7A">
      <w:pPr>
        <w:jc w:val="center"/>
        <w:rPr>
          <w:b/>
          <w:sz w:val="28"/>
          <w:szCs w:val="28"/>
        </w:rPr>
      </w:pPr>
    </w:p>
    <w:p w14:paraId="5FB1D9F5">
      <w:pPr>
        <w:jc w:val="center"/>
        <w:rPr>
          <w:i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>(точный график приема и рассмотрения апелляций будет размещаться по факту получения регионом официальных результатов)</w:t>
      </w:r>
    </w:p>
    <w:p w14:paraId="450387A3">
      <w:pPr>
        <w:spacing w:before="89"/>
        <w:rPr>
          <w:b/>
          <w:sz w:val="20"/>
        </w:rPr>
      </w:pPr>
    </w:p>
    <w:p w14:paraId="337746D1">
      <w:pPr>
        <w:spacing w:before="89"/>
        <w:rPr>
          <w:b/>
          <w:sz w:val="20"/>
        </w:rPr>
      </w:pPr>
    </w:p>
    <w:tbl>
      <w:tblPr>
        <w:tblStyle w:val="8"/>
        <w:tblW w:w="15562" w:type="dxa"/>
        <w:tblInd w:w="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63"/>
        <w:gridCol w:w="1275"/>
        <w:gridCol w:w="1701"/>
        <w:gridCol w:w="1843"/>
        <w:gridCol w:w="1985"/>
        <w:gridCol w:w="1701"/>
        <w:gridCol w:w="1559"/>
        <w:gridCol w:w="1417"/>
        <w:gridCol w:w="1418"/>
      </w:tblGrid>
      <w:tr w14:paraId="747DF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1" w:hRule="atLeast"/>
        </w:trPr>
        <w:tc>
          <w:tcPr>
            <w:tcW w:w="2663" w:type="dxa"/>
            <w:vAlign w:val="center"/>
          </w:tcPr>
          <w:p w14:paraId="01E48829">
            <w:pPr>
              <w:pStyle w:val="10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37484444">
            <w:pPr>
              <w:pStyle w:val="10"/>
              <w:spacing w:before="272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6A6FC775">
            <w:pPr>
              <w:pStyle w:val="10"/>
              <w:spacing w:before="1"/>
              <w:ind w:right="15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Экзамен</w:t>
            </w:r>
          </w:p>
        </w:tc>
        <w:tc>
          <w:tcPr>
            <w:tcW w:w="1275" w:type="dxa"/>
            <w:vAlign w:val="center"/>
          </w:tcPr>
          <w:p w14:paraId="5D43D3C8">
            <w:pPr>
              <w:pStyle w:val="10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0E20784D">
            <w:pPr>
              <w:pStyle w:val="10"/>
              <w:spacing w:before="136"/>
              <w:ind w:left="0"/>
              <w:jc w:val="center"/>
              <w:rPr>
                <w:b/>
                <w:sz w:val="24"/>
                <w:szCs w:val="24"/>
              </w:rPr>
            </w:pPr>
          </w:p>
          <w:p w14:paraId="0EB3D0E2">
            <w:pPr>
              <w:pStyle w:val="10"/>
              <w:ind w:left="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Дата</w:t>
            </w:r>
          </w:p>
          <w:p w14:paraId="23611657">
            <w:pPr>
              <w:pStyle w:val="10"/>
              <w:ind w:left="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экзамена</w:t>
            </w:r>
          </w:p>
        </w:tc>
        <w:tc>
          <w:tcPr>
            <w:tcW w:w="1701" w:type="dxa"/>
            <w:vAlign w:val="center"/>
          </w:tcPr>
          <w:p w14:paraId="5EA2CFD6">
            <w:pPr>
              <w:pStyle w:val="10"/>
              <w:spacing w:before="105"/>
              <w:ind w:left="267" w:right="25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Утверждение</w:t>
            </w:r>
            <w:r>
              <w:rPr>
                <w:b/>
                <w:sz w:val="24"/>
                <w:szCs w:val="24"/>
              </w:rPr>
              <w:t xml:space="preserve"> результатов ГИА-11 ГЭК (не</w:t>
            </w:r>
            <w:r>
              <w:rPr>
                <w:b/>
                <w:spacing w:val="-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позднее указанной даты)</w:t>
            </w:r>
          </w:p>
        </w:tc>
        <w:tc>
          <w:tcPr>
            <w:tcW w:w="1843" w:type="dxa"/>
            <w:vAlign w:val="center"/>
          </w:tcPr>
          <w:p w14:paraId="270C227B">
            <w:pPr>
              <w:pStyle w:val="10"/>
              <w:spacing w:before="105"/>
              <w:ind w:left="267" w:right="25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Официальный </w:t>
            </w:r>
            <w:r>
              <w:rPr>
                <w:b/>
                <w:spacing w:val="-2"/>
                <w:sz w:val="24"/>
                <w:szCs w:val="24"/>
              </w:rPr>
              <w:br w:type="textWrapping"/>
            </w:r>
            <w:r>
              <w:rPr>
                <w:b/>
                <w:spacing w:val="-2"/>
                <w:sz w:val="24"/>
                <w:szCs w:val="24"/>
              </w:rPr>
              <w:t>день объявления</w:t>
            </w:r>
            <w:r>
              <w:rPr>
                <w:b/>
                <w:sz w:val="24"/>
                <w:szCs w:val="24"/>
              </w:rPr>
              <w:t xml:space="preserve"> результатов </w:t>
            </w:r>
            <w:r>
              <w:rPr>
                <w:b/>
                <w:sz w:val="24"/>
                <w:szCs w:val="24"/>
              </w:rPr>
              <w:br w:type="textWrapping"/>
            </w:r>
            <w:r>
              <w:rPr>
                <w:b/>
                <w:sz w:val="24"/>
                <w:szCs w:val="24"/>
              </w:rPr>
              <w:t>ГИА-11 на региональном уровне</w:t>
            </w:r>
            <w:r>
              <w:rPr>
                <w:b/>
                <w:spacing w:val="-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(не</w:t>
            </w:r>
            <w:r>
              <w:rPr>
                <w:b/>
                <w:spacing w:val="-1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позднее указанной даты)</w:t>
            </w:r>
          </w:p>
        </w:tc>
        <w:tc>
          <w:tcPr>
            <w:tcW w:w="1985" w:type="dxa"/>
            <w:vAlign w:val="center"/>
          </w:tcPr>
          <w:p w14:paraId="17938514">
            <w:pPr>
              <w:pStyle w:val="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Прием апелляций о несогласии с выставленными баллами</w:t>
            </w:r>
          </w:p>
        </w:tc>
        <w:tc>
          <w:tcPr>
            <w:tcW w:w="1701" w:type="dxa"/>
            <w:vAlign w:val="center"/>
          </w:tcPr>
          <w:p w14:paraId="116513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Перепроверка</w:t>
            </w:r>
          </w:p>
        </w:tc>
        <w:tc>
          <w:tcPr>
            <w:tcW w:w="1559" w:type="dxa"/>
            <w:vAlign w:val="center"/>
          </w:tcPr>
          <w:p w14:paraId="6D9D87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Рассмотрение апелляций</w:t>
            </w:r>
          </w:p>
        </w:tc>
        <w:tc>
          <w:tcPr>
            <w:tcW w:w="1417" w:type="dxa"/>
            <w:vAlign w:val="center"/>
          </w:tcPr>
          <w:p w14:paraId="4F52F88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Завершение обработки апелляций о несогласии с выставленными баллами на региональном уровне (не позднее указанной даты)</w:t>
            </w:r>
          </w:p>
        </w:tc>
        <w:tc>
          <w:tcPr>
            <w:tcW w:w="1418" w:type="dxa"/>
            <w:vAlign w:val="center"/>
          </w:tcPr>
          <w:p w14:paraId="3D15482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Утверждение ГЭК результатов апелляции о несогласии с выставленными баллами (не позднее указанной даты)</w:t>
            </w:r>
          </w:p>
        </w:tc>
      </w:tr>
      <w:tr w14:paraId="4938B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2663" w:type="dxa"/>
            <w:vAlign w:val="center"/>
          </w:tcPr>
          <w:p w14:paraId="20543486">
            <w:pPr>
              <w:pStyle w:val="10"/>
              <w:spacing w:line="270" w:lineRule="exact"/>
              <w:ind w:right="15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Литература</w:t>
            </w:r>
          </w:p>
          <w:p w14:paraId="596FB5E5">
            <w:pPr>
              <w:pStyle w:val="10"/>
              <w:spacing w:line="264" w:lineRule="exact"/>
              <w:ind w:right="15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2DA1FB64">
            <w:pPr>
              <w:pStyle w:val="10"/>
              <w:spacing w:before="131"/>
              <w:ind w:left="359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01.06</w:t>
            </w:r>
          </w:p>
        </w:tc>
        <w:tc>
          <w:tcPr>
            <w:tcW w:w="1701" w:type="dxa"/>
            <w:vAlign w:val="center"/>
          </w:tcPr>
          <w:p w14:paraId="3A360611">
            <w:pPr>
              <w:pStyle w:val="10"/>
              <w:spacing w:before="111"/>
              <w:ind w:left="95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15.06</w:t>
            </w:r>
          </w:p>
        </w:tc>
        <w:tc>
          <w:tcPr>
            <w:tcW w:w="1843" w:type="dxa"/>
            <w:vAlign w:val="center"/>
          </w:tcPr>
          <w:p w14:paraId="459392BE">
            <w:pPr>
              <w:pStyle w:val="10"/>
              <w:spacing w:before="111"/>
              <w:ind w:left="95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16.06</w:t>
            </w:r>
          </w:p>
        </w:tc>
        <w:tc>
          <w:tcPr>
            <w:tcW w:w="1985" w:type="dxa"/>
            <w:vAlign w:val="center"/>
          </w:tcPr>
          <w:p w14:paraId="49715153">
            <w:pPr>
              <w:pStyle w:val="10"/>
              <w:spacing w:before="111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17.06,18.06</w:t>
            </w:r>
          </w:p>
        </w:tc>
        <w:tc>
          <w:tcPr>
            <w:tcW w:w="1701" w:type="dxa"/>
            <w:vAlign w:val="center"/>
          </w:tcPr>
          <w:p w14:paraId="1B49AFE0">
            <w:pPr>
              <w:pStyle w:val="10"/>
              <w:spacing w:before="11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19.06</w:t>
            </w:r>
          </w:p>
        </w:tc>
        <w:tc>
          <w:tcPr>
            <w:tcW w:w="1559" w:type="dxa"/>
            <w:vAlign w:val="center"/>
          </w:tcPr>
          <w:p w14:paraId="74ECEC3A">
            <w:pPr>
              <w:pStyle w:val="10"/>
              <w:spacing w:before="11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22.06</w:t>
            </w:r>
          </w:p>
        </w:tc>
        <w:tc>
          <w:tcPr>
            <w:tcW w:w="1417" w:type="dxa"/>
            <w:vAlign w:val="center"/>
          </w:tcPr>
          <w:p w14:paraId="402F74B1">
            <w:pPr>
              <w:pStyle w:val="10"/>
              <w:spacing w:before="111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25.06</w:t>
            </w:r>
          </w:p>
        </w:tc>
        <w:tc>
          <w:tcPr>
            <w:tcW w:w="1418" w:type="dxa"/>
            <w:vAlign w:val="center"/>
          </w:tcPr>
          <w:p w14:paraId="779C7B72">
            <w:pPr>
              <w:pStyle w:val="10"/>
              <w:spacing w:before="111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</w:tr>
      <w:tr w14:paraId="0B0018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2663" w:type="dxa"/>
            <w:vAlign w:val="center"/>
          </w:tcPr>
          <w:p w14:paraId="203AE5FA">
            <w:pPr>
              <w:pStyle w:val="10"/>
              <w:spacing w:line="270" w:lineRule="exact"/>
              <w:ind w:right="153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Химия</w:t>
            </w:r>
          </w:p>
        </w:tc>
        <w:tc>
          <w:tcPr>
            <w:tcW w:w="1275" w:type="dxa"/>
            <w:vAlign w:val="center"/>
          </w:tcPr>
          <w:p w14:paraId="0E955887">
            <w:pPr>
              <w:pStyle w:val="10"/>
              <w:spacing w:before="131"/>
              <w:ind w:left="359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01.06</w:t>
            </w:r>
          </w:p>
        </w:tc>
        <w:tc>
          <w:tcPr>
            <w:tcW w:w="1701" w:type="dxa"/>
            <w:vAlign w:val="center"/>
          </w:tcPr>
          <w:p w14:paraId="1271E912">
            <w:pPr>
              <w:pStyle w:val="10"/>
              <w:spacing w:before="111"/>
              <w:ind w:left="95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15.06</w:t>
            </w:r>
          </w:p>
        </w:tc>
        <w:tc>
          <w:tcPr>
            <w:tcW w:w="1843" w:type="dxa"/>
            <w:vAlign w:val="center"/>
          </w:tcPr>
          <w:p w14:paraId="37070998">
            <w:pPr>
              <w:pStyle w:val="10"/>
              <w:spacing w:before="111"/>
              <w:ind w:left="95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16.06</w:t>
            </w:r>
          </w:p>
        </w:tc>
        <w:tc>
          <w:tcPr>
            <w:tcW w:w="1985" w:type="dxa"/>
            <w:vAlign w:val="center"/>
          </w:tcPr>
          <w:p w14:paraId="2407CC96">
            <w:pPr>
              <w:pStyle w:val="10"/>
              <w:spacing w:before="111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17.06,18.06</w:t>
            </w:r>
          </w:p>
        </w:tc>
        <w:tc>
          <w:tcPr>
            <w:tcW w:w="1701" w:type="dxa"/>
            <w:vAlign w:val="center"/>
          </w:tcPr>
          <w:p w14:paraId="5A404B17">
            <w:pPr>
              <w:pStyle w:val="10"/>
              <w:spacing w:before="11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19.06</w:t>
            </w:r>
          </w:p>
        </w:tc>
        <w:tc>
          <w:tcPr>
            <w:tcW w:w="1559" w:type="dxa"/>
            <w:vAlign w:val="center"/>
          </w:tcPr>
          <w:p w14:paraId="6F8D9ED3">
            <w:pPr>
              <w:pStyle w:val="10"/>
              <w:spacing w:before="11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23.06</w:t>
            </w:r>
          </w:p>
        </w:tc>
        <w:tc>
          <w:tcPr>
            <w:tcW w:w="1417" w:type="dxa"/>
            <w:vAlign w:val="center"/>
          </w:tcPr>
          <w:p w14:paraId="2712ECF4">
            <w:pPr>
              <w:pStyle w:val="10"/>
              <w:spacing w:before="111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26.06</w:t>
            </w:r>
          </w:p>
        </w:tc>
        <w:tc>
          <w:tcPr>
            <w:tcW w:w="1418" w:type="dxa"/>
            <w:vAlign w:val="center"/>
          </w:tcPr>
          <w:p w14:paraId="1C19207D">
            <w:pPr>
              <w:pStyle w:val="10"/>
              <w:spacing w:before="111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06.07</w:t>
            </w:r>
          </w:p>
        </w:tc>
      </w:tr>
      <w:tr w14:paraId="13F10A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2663" w:type="dxa"/>
            <w:vAlign w:val="center"/>
          </w:tcPr>
          <w:p w14:paraId="1DC07B33">
            <w:pPr>
              <w:pStyle w:val="10"/>
              <w:spacing w:before="128"/>
              <w:ind w:right="1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</w:t>
            </w:r>
            <w:r>
              <w:rPr>
                <w:spacing w:val="-4"/>
                <w:sz w:val="24"/>
                <w:szCs w:val="24"/>
              </w:rPr>
              <w:t xml:space="preserve"> язык</w:t>
            </w:r>
          </w:p>
        </w:tc>
        <w:tc>
          <w:tcPr>
            <w:tcW w:w="1275" w:type="dxa"/>
            <w:vAlign w:val="center"/>
          </w:tcPr>
          <w:p w14:paraId="7C4303C7">
            <w:pPr>
              <w:pStyle w:val="10"/>
              <w:spacing w:before="128"/>
              <w:ind w:left="374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04.06</w:t>
            </w:r>
          </w:p>
        </w:tc>
        <w:tc>
          <w:tcPr>
            <w:tcW w:w="1701" w:type="dxa"/>
            <w:vAlign w:val="center"/>
          </w:tcPr>
          <w:p w14:paraId="31F4E899">
            <w:pPr>
              <w:pStyle w:val="10"/>
              <w:spacing w:before="111"/>
              <w:ind w:left="95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19.06</w:t>
            </w:r>
          </w:p>
        </w:tc>
        <w:tc>
          <w:tcPr>
            <w:tcW w:w="1843" w:type="dxa"/>
            <w:vAlign w:val="center"/>
          </w:tcPr>
          <w:p w14:paraId="1B8C0070">
            <w:pPr>
              <w:pStyle w:val="10"/>
              <w:spacing w:before="111"/>
              <w:ind w:left="95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22.06</w:t>
            </w:r>
          </w:p>
        </w:tc>
        <w:tc>
          <w:tcPr>
            <w:tcW w:w="1985" w:type="dxa"/>
            <w:vAlign w:val="center"/>
          </w:tcPr>
          <w:p w14:paraId="64F98DC5">
            <w:pPr>
              <w:pStyle w:val="10"/>
              <w:spacing w:before="111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23.06,24.06</w:t>
            </w:r>
          </w:p>
        </w:tc>
        <w:tc>
          <w:tcPr>
            <w:tcW w:w="1701" w:type="dxa"/>
            <w:vAlign w:val="center"/>
          </w:tcPr>
          <w:p w14:paraId="54C0AA8A">
            <w:pPr>
              <w:pStyle w:val="10"/>
              <w:spacing w:before="11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25.06</w:t>
            </w:r>
          </w:p>
        </w:tc>
        <w:tc>
          <w:tcPr>
            <w:tcW w:w="1559" w:type="dxa"/>
            <w:vAlign w:val="center"/>
          </w:tcPr>
          <w:p w14:paraId="7E5B4027">
            <w:pPr>
              <w:pStyle w:val="10"/>
              <w:spacing w:before="11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26.06</w:t>
            </w:r>
          </w:p>
        </w:tc>
        <w:tc>
          <w:tcPr>
            <w:tcW w:w="1417" w:type="dxa"/>
            <w:vAlign w:val="center"/>
          </w:tcPr>
          <w:p w14:paraId="0DB91813">
            <w:pPr>
              <w:pStyle w:val="10"/>
              <w:spacing w:before="111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29.06</w:t>
            </w:r>
          </w:p>
        </w:tc>
        <w:tc>
          <w:tcPr>
            <w:tcW w:w="1418" w:type="dxa"/>
            <w:vAlign w:val="center"/>
          </w:tcPr>
          <w:p w14:paraId="10DD46C7">
            <w:pPr>
              <w:pStyle w:val="10"/>
              <w:spacing w:before="111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07.07</w:t>
            </w:r>
          </w:p>
        </w:tc>
      </w:tr>
      <w:tr w14:paraId="0ED8A2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663" w:type="dxa"/>
            <w:vAlign w:val="center"/>
          </w:tcPr>
          <w:p w14:paraId="2137168A">
            <w:pPr>
              <w:pStyle w:val="10"/>
              <w:spacing w:before="32"/>
              <w:ind w:right="14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Математика</w:t>
            </w:r>
          </w:p>
          <w:p w14:paraId="59685FFB">
            <w:pPr>
              <w:pStyle w:val="10"/>
              <w:ind w:right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(базовый </w:t>
            </w:r>
            <w:r>
              <w:rPr>
                <w:spacing w:val="-2"/>
                <w:sz w:val="24"/>
                <w:szCs w:val="24"/>
              </w:rPr>
              <w:t>уровень)</w:t>
            </w:r>
          </w:p>
        </w:tc>
        <w:tc>
          <w:tcPr>
            <w:tcW w:w="1275" w:type="dxa"/>
            <w:vAlign w:val="center"/>
          </w:tcPr>
          <w:p w14:paraId="143714B3">
            <w:pPr>
              <w:pStyle w:val="10"/>
              <w:spacing w:before="171"/>
              <w:ind w:left="359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08.06</w:t>
            </w:r>
          </w:p>
        </w:tc>
        <w:tc>
          <w:tcPr>
            <w:tcW w:w="1701" w:type="dxa"/>
            <w:vAlign w:val="center"/>
          </w:tcPr>
          <w:p w14:paraId="2021DBD0">
            <w:pPr>
              <w:pStyle w:val="10"/>
              <w:spacing w:before="152"/>
              <w:ind w:left="981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22.06</w:t>
            </w:r>
          </w:p>
        </w:tc>
        <w:tc>
          <w:tcPr>
            <w:tcW w:w="1843" w:type="dxa"/>
            <w:vAlign w:val="center"/>
          </w:tcPr>
          <w:p w14:paraId="4DFA8AA9">
            <w:pPr>
              <w:pStyle w:val="10"/>
              <w:spacing w:before="152"/>
              <w:ind w:left="981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23.06</w:t>
            </w:r>
          </w:p>
        </w:tc>
        <w:tc>
          <w:tcPr>
            <w:tcW w:w="1985" w:type="dxa"/>
            <w:vAlign w:val="center"/>
          </w:tcPr>
          <w:p w14:paraId="1FA655E8">
            <w:pPr>
              <w:pStyle w:val="10"/>
              <w:spacing w:before="15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24.06,25.06</w:t>
            </w:r>
          </w:p>
        </w:tc>
        <w:tc>
          <w:tcPr>
            <w:tcW w:w="1701" w:type="dxa"/>
            <w:vAlign w:val="center"/>
          </w:tcPr>
          <w:p w14:paraId="4B3A56F5">
            <w:pPr>
              <w:pStyle w:val="10"/>
              <w:spacing w:before="152"/>
              <w:ind w:left="981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1826DF41">
            <w:pPr>
              <w:pStyle w:val="10"/>
              <w:spacing w:before="152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30.06</w:t>
            </w:r>
          </w:p>
        </w:tc>
        <w:tc>
          <w:tcPr>
            <w:tcW w:w="1417" w:type="dxa"/>
            <w:vAlign w:val="center"/>
          </w:tcPr>
          <w:p w14:paraId="264F89D2">
            <w:pPr>
              <w:pStyle w:val="10"/>
              <w:spacing w:before="152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418" w:type="dxa"/>
            <w:vAlign w:val="center"/>
          </w:tcPr>
          <w:p w14:paraId="54670286">
            <w:pPr>
              <w:pStyle w:val="10"/>
              <w:spacing w:before="152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13.07</w:t>
            </w:r>
          </w:p>
        </w:tc>
      </w:tr>
      <w:tr w14:paraId="5B9FCF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2663" w:type="dxa"/>
            <w:vAlign w:val="center"/>
          </w:tcPr>
          <w:p w14:paraId="27D452DA">
            <w:pPr>
              <w:pStyle w:val="10"/>
              <w:spacing w:before="64"/>
              <w:ind w:right="14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Математика</w:t>
            </w:r>
          </w:p>
          <w:p w14:paraId="177B4F7D">
            <w:pPr>
              <w:pStyle w:val="10"/>
              <w:ind w:right="1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(профильный</w:t>
            </w:r>
            <w:r>
              <w:rPr>
                <w:spacing w:val="-2"/>
                <w:sz w:val="24"/>
                <w:szCs w:val="24"/>
              </w:rPr>
              <w:t xml:space="preserve"> уровень)</w:t>
            </w:r>
          </w:p>
        </w:tc>
        <w:tc>
          <w:tcPr>
            <w:tcW w:w="1275" w:type="dxa"/>
            <w:vAlign w:val="center"/>
          </w:tcPr>
          <w:p w14:paraId="70A51D2A">
            <w:pPr>
              <w:pStyle w:val="10"/>
              <w:spacing w:before="203"/>
              <w:ind w:left="359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08.06</w:t>
            </w:r>
          </w:p>
        </w:tc>
        <w:tc>
          <w:tcPr>
            <w:tcW w:w="1701" w:type="dxa"/>
            <w:vAlign w:val="center"/>
          </w:tcPr>
          <w:p w14:paraId="095CBB4A">
            <w:pPr>
              <w:pStyle w:val="10"/>
              <w:spacing w:before="152"/>
              <w:ind w:left="981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22.06</w:t>
            </w:r>
          </w:p>
        </w:tc>
        <w:tc>
          <w:tcPr>
            <w:tcW w:w="1843" w:type="dxa"/>
            <w:vAlign w:val="center"/>
          </w:tcPr>
          <w:p w14:paraId="4589B011">
            <w:pPr>
              <w:pStyle w:val="10"/>
              <w:spacing w:before="152"/>
              <w:ind w:left="981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23.06</w:t>
            </w:r>
          </w:p>
        </w:tc>
        <w:tc>
          <w:tcPr>
            <w:tcW w:w="1985" w:type="dxa"/>
            <w:vAlign w:val="center"/>
          </w:tcPr>
          <w:p w14:paraId="4E346021">
            <w:pPr>
              <w:pStyle w:val="10"/>
              <w:spacing w:before="15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24.06,25.06</w:t>
            </w:r>
          </w:p>
        </w:tc>
        <w:tc>
          <w:tcPr>
            <w:tcW w:w="1701" w:type="dxa"/>
            <w:vAlign w:val="center"/>
          </w:tcPr>
          <w:p w14:paraId="4A58B7AA">
            <w:pPr>
              <w:pStyle w:val="10"/>
              <w:spacing w:before="152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26.06</w:t>
            </w:r>
          </w:p>
        </w:tc>
        <w:tc>
          <w:tcPr>
            <w:tcW w:w="1559" w:type="dxa"/>
            <w:vAlign w:val="center"/>
          </w:tcPr>
          <w:p w14:paraId="488AE141">
            <w:pPr>
              <w:pStyle w:val="10"/>
              <w:spacing w:before="15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29.06,30.06</w:t>
            </w:r>
          </w:p>
        </w:tc>
        <w:tc>
          <w:tcPr>
            <w:tcW w:w="1417" w:type="dxa"/>
            <w:vAlign w:val="center"/>
          </w:tcPr>
          <w:p w14:paraId="12F0550E">
            <w:pPr>
              <w:pStyle w:val="10"/>
              <w:spacing w:before="152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418" w:type="dxa"/>
            <w:vAlign w:val="center"/>
          </w:tcPr>
          <w:p w14:paraId="28FBB6C8">
            <w:pPr>
              <w:pStyle w:val="10"/>
              <w:spacing w:before="152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13.07</w:t>
            </w:r>
          </w:p>
        </w:tc>
      </w:tr>
      <w:tr w14:paraId="04FB8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663" w:type="dxa"/>
            <w:vAlign w:val="center"/>
          </w:tcPr>
          <w:p w14:paraId="1CD8037E">
            <w:pPr>
              <w:pStyle w:val="10"/>
              <w:spacing w:before="116"/>
              <w:ind w:right="1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Обществознание,</w:t>
            </w:r>
          </w:p>
        </w:tc>
        <w:tc>
          <w:tcPr>
            <w:tcW w:w="1275" w:type="dxa"/>
            <w:vAlign w:val="center"/>
          </w:tcPr>
          <w:p w14:paraId="260AA85B">
            <w:pPr>
              <w:pStyle w:val="10"/>
              <w:spacing w:before="116"/>
              <w:ind w:left="374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11.06</w:t>
            </w:r>
          </w:p>
        </w:tc>
        <w:tc>
          <w:tcPr>
            <w:tcW w:w="1701" w:type="dxa"/>
            <w:vAlign w:val="center"/>
          </w:tcPr>
          <w:p w14:paraId="01E96BA7">
            <w:pPr>
              <w:pStyle w:val="10"/>
              <w:spacing w:before="99"/>
              <w:ind w:left="957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24.06</w:t>
            </w:r>
          </w:p>
        </w:tc>
        <w:tc>
          <w:tcPr>
            <w:tcW w:w="1843" w:type="dxa"/>
            <w:vAlign w:val="center"/>
          </w:tcPr>
          <w:p w14:paraId="72D388CE">
            <w:pPr>
              <w:pStyle w:val="10"/>
              <w:spacing w:before="99"/>
              <w:ind w:left="957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25.06</w:t>
            </w:r>
          </w:p>
        </w:tc>
        <w:tc>
          <w:tcPr>
            <w:tcW w:w="1985" w:type="dxa"/>
            <w:vAlign w:val="center"/>
          </w:tcPr>
          <w:p w14:paraId="38344E4F">
            <w:pPr>
              <w:pStyle w:val="10"/>
              <w:spacing w:before="99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26.06,29.06</w:t>
            </w:r>
          </w:p>
        </w:tc>
        <w:tc>
          <w:tcPr>
            <w:tcW w:w="1701" w:type="dxa"/>
            <w:vAlign w:val="center"/>
          </w:tcPr>
          <w:p w14:paraId="49AD06D6">
            <w:pPr>
              <w:pStyle w:val="10"/>
              <w:spacing w:before="99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30.06</w:t>
            </w:r>
          </w:p>
        </w:tc>
        <w:tc>
          <w:tcPr>
            <w:tcW w:w="1559" w:type="dxa"/>
            <w:vAlign w:val="center"/>
          </w:tcPr>
          <w:p w14:paraId="0DEC2D4A">
            <w:pPr>
              <w:pStyle w:val="10"/>
              <w:spacing w:before="99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01.07,02.07</w:t>
            </w:r>
          </w:p>
        </w:tc>
        <w:tc>
          <w:tcPr>
            <w:tcW w:w="1417" w:type="dxa"/>
            <w:vAlign w:val="center"/>
          </w:tcPr>
          <w:p w14:paraId="389238CA">
            <w:pPr>
              <w:pStyle w:val="10"/>
              <w:spacing w:before="99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05.07</w:t>
            </w:r>
          </w:p>
        </w:tc>
        <w:tc>
          <w:tcPr>
            <w:tcW w:w="1418" w:type="dxa"/>
            <w:vAlign w:val="center"/>
          </w:tcPr>
          <w:p w14:paraId="5C996D1B">
            <w:pPr>
              <w:pStyle w:val="10"/>
              <w:spacing w:before="99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13.07</w:t>
            </w:r>
          </w:p>
        </w:tc>
      </w:tr>
      <w:tr w14:paraId="50D91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</w:trPr>
        <w:tc>
          <w:tcPr>
            <w:tcW w:w="2663" w:type="dxa"/>
            <w:vAlign w:val="center"/>
          </w:tcPr>
          <w:p w14:paraId="40BD6663">
            <w:pPr>
              <w:pStyle w:val="10"/>
              <w:spacing w:before="116"/>
              <w:ind w:right="14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Физика</w:t>
            </w:r>
          </w:p>
        </w:tc>
        <w:tc>
          <w:tcPr>
            <w:tcW w:w="1275" w:type="dxa"/>
            <w:vAlign w:val="center"/>
          </w:tcPr>
          <w:p w14:paraId="3D0DCC57">
            <w:pPr>
              <w:pStyle w:val="10"/>
              <w:spacing w:before="116"/>
              <w:ind w:left="374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11.06</w:t>
            </w:r>
          </w:p>
        </w:tc>
        <w:tc>
          <w:tcPr>
            <w:tcW w:w="1701" w:type="dxa"/>
            <w:vAlign w:val="center"/>
          </w:tcPr>
          <w:p w14:paraId="5565006B">
            <w:pPr>
              <w:pStyle w:val="10"/>
              <w:spacing w:before="99"/>
              <w:ind w:left="957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24.06</w:t>
            </w:r>
          </w:p>
        </w:tc>
        <w:tc>
          <w:tcPr>
            <w:tcW w:w="1843" w:type="dxa"/>
            <w:vAlign w:val="center"/>
          </w:tcPr>
          <w:p w14:paraId="1ECDE868">
            <w:pPr>
              <w:pStyle w:val="10"/>
              <w:spacing w:before="99"/>
              <w:ind w:left="957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25.06</w:t>
            </w:r>
          </w:p>
        </w:tc>
        <w:tc>
          <w:tcPr>
            <w:tcW w:w="1985" w:type="dxa"/>
            <w:vAlign w:val="center"/>
          </w:tcPr>
          <w:p w14:paraId="5C59A7F5">
            <w:pPr>
              <w:pStyle w:val="10"/>
              <w:spacing w:before="99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26.06,29.06</w:t>
            </w:r>
          </w:p>
        </w:tc>
        <w:tc>
          <w:tcPr>
            <w:tcW w:w="1701" w:type="dxa"/>
            <w:vAlign w:val="center"/>
          </w:tcPr>
          <w:p w14:paraId="768D5B76">
            <w:pPr>
              <w:pStyle w:val="10"/>
              <w:spacing w:before="99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30.06</w:t>
            </w:r>
          </w:p>
        </w:tc>
        <w:tc>
          <w:tcPr>
            <w:tcW w:w="1559" w:type="dxa"/>
            <w:vAlign w:val="center"/>
          </w:tcPr>
          <w:p w14:paraId="27FAA891">
            <w:pPr>
              <w:pStyle w:val="10"/>
              <w:spacing w:before="99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02.07</w:t>
            </w:r>
          </w:p>
        </w:tc>
        <w:tc>
          <w:tcPr>
            <w:tcW w:w="1417" w:type="dxa"/>
            <w:vAlign w:val="center"/>
          </w:tcPr>
          <w:p w14:paraId="56218F54">
            <w:pPr>
              <w:pStyle w:val="10"/>
              <w:spacing w:before="99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05.07</w:t>
            </w:r>
          </w:p>
        </w:tc>
        <w:tc>
          <w:tcPr>
            <w:tcW w:w="1418" w:type="dxa"/>
            <w:vAlign w:val="center"/>
          </w:tcPr>
          <w:p w14:paraId="60845C62">
            <w:pPr>
              <w:pStyle w:val="10"/>
              <w:spacing w:before="99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13.07</w:t>
            </w:r>
          </w:p>
        </w:tc>
      </w:tr>
      <w:tr w14:paraId="1A8F76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2663" w:type="dxa"/>
            <w:vAlign w:val="center"/>
          </w:tcPr>
          <w:p w14:paraId="3371467E">
            <w:pPr>
              <w:pStyle w:val="10"/>
              <w:spacing w:before="203"/>
              <w:ind w:right="14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1275" w:type="dxa"/>
            <w:vAlign w:val="center"/>
          </w:tcPr>
          <w:p w14:paraId="1BAA2186">
            <w:pPr>
              <w:pStyle w:val="10"/>
              <w:spacing w:before="203"/>
              <w:ind w:left="359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15.06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 w14:paraId="68D4CBAC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29.06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center"/>
          </w:tcPr>
          <w:p w14:paraId="469675F4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30.06</w:t>
            </w:r>
          </w:p>
        </w:tc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 w14:paraId="1537DDC5">
            <w:pPr>
              <w:pStyle w:val="10"/>
              <w:spacing w:before="183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01.07,02.07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 w14:paraId="1B439706">
            <w:pPr>
              <w:pStyle w:val="10"/>
              <w:spacing w:before="183"/>
              <w:ind w:left="95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 w14:paraId="0B058D76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06.07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14:paraId="6F1097E5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09.07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 w14:paraId="6AA01696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17.07</w:t>
            </w:r>
          </w:p>
        </w:tc>
      </w:tr>
      <w:tr w14:paraId="55843D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2663" w:type="dxa"/>
            <w:vAlign w:val="center"/>
          </w:tcPr>
          <w:p w14:paraId="0CAE9AFF">
            <w:pPr>
              <w:pStyle w:val="10"/>
              <w:spacing w:before="203"/>
              <w:ind w:right="148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География</w:t>
            </w:r>
          </w:p>
        </w:tc>
        <w:tc>
          <w:tcPr>
            <w:tcW w:w="1275" w:type="dxa"/>
            <w:vAlign w:val="center"/>
          </w:tcPr>
          <w:p w14:paraId="217CD692">
            <w:pPr>
              <w:pStyle w:val="10"/>
              <w:spacing w:before="203"/>
              <w:ind w:left="359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15.06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 w14:paraId="4D405FC7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29.06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center"/>
          </w:tcPr>
          <w:p w14:paraId="39A72CBC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30.06</w:t>
            </w:r>
          </w:p>
        </w:tc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 w14:paraId="5D6C0129">
            <w:pPr>
              <w:pStyle w:val="10"/>
              <w:spacing w:before="183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01.07,02.07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 w14:paraId="13756C12">
            <w:pPr>
              <w:pStyle w:val="10"/>
              <w:spacing w:before="183"/>
              <w:ind w:left="95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 w14:paraId="1ABFB0C7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07.07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14:paraId="46ED8BA6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10.07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 w14:paraId="2213327A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</w:tr>
      <w:tr w14:paraId="624585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2663" w:type="dxa"/>
            <w:vAlign w:val="center"/>
          </w:tcPr>
          <w:p w14:paraId="4D3CEBA8">
            <w:pPr>
              <w:pStyle w:val="10"/>
              <w:spacing w:before="63"/>
              <w:ind w:left="885" w:right="480" w:hanging="3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Иностранные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языки </w:t>
            </w:r>
            <w:r>
              <w:rPr>
                <w:spacing w:val="-2"/>
                <w:sz w:val="24"/>
                <w:szCs w:val="24"/>
              </w:rPr>
              <w:t>(письменно)</w:t>
            </w:r>
          </w:p>
        </w:tc>
        <w:tc>
          <w:tcPr>
            <w:tcW w:w="1275" w:type="dxa"/>
            <w:vAlign w:val="center"/>
          </w:tcPr>
          <w:p w14:paraId="35295F47">
            <w:pPr>
              <w:pStyle w:val="10"/>
              <w:spacing w:before="203"/>
              <w:ind w:left="359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15.06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23DF1E">
            <w:pPr>
              <w:pStyle w:val="10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01.07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5C2BD1">
            <w:pPr>
              <w:pStyle w:val="10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02.07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9AC18D">
            <w:pPr>
              <w:pStyle w:val="10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03.07,06.07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E9DC48">
            <w:pPr>
              <w:pStyle w:val="10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07.07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5FE880">
            <w:pPr>
              <w:pStyle w:val="10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08.07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672D80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11.07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49476A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</w:tr>
      <w:tr w14:paraId="6DE25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2663" w:type="dxa"/>
            <w:vAlign w:val="center"/>
          </w:tcPr>
          <w:p w14:paraId="200D1704">
            <w:pPr>
              <w:pStyle w:val="10"/>
              <w:spacing w:before="63"/>
              <w:ind w:left="1149" w:right="480" w:hanging="6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Иностранные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языки </w:t>
            </w:r>
            <w:r>
              <w:rPr>
                <w:spacing w:val="-2"/>
                <w:sz w:val="24"/>
                <w:szCs w:val="24"/>
              </w:rPr>
              <w:t>(устно)</w:t>
            </w:r>
          </w:p>
        </w:tc>
        <w:tc>
          <w:tcPr>
            <w:tcW w:w="1275" w:type="dxa"/>
            <w:vAlign w:val="center"/>
          </w:tcPr>
          <w:p w14:paraId="3138B425">
            <w:pPr>
              <w:pStyle w:val="10"/>
              <w:spacing w:before="203"/>
              <w:ind w:left="374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18.06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63B20D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B288EB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3B844D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4F4B3A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05ADF6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EF918E">
            <w:pPr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AFD099">
            <w:pPr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EF1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663" w:type="dxa"/>
            <w:vAlign w:val="center"/>
          </w:tcPr>
          <w:p w14:paraId="1F91184A">
            <w:pPr>
              <w:pStyle w:val="10"/>
              <w:spacing w:before="68"/>
              <w:ind w:left="1149" w:right="480" w:hanging="6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Иностранные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языки </w:t>
            </w:r>
            <w:r>
              <w:rPr>
                <w:spacing w:val="-2"/>
                <w:sz w:val="24"/>
                <w:szCs w:val="24"/>
              </w:rPr>
              <w:t>(устно)</w:t>
            </w:r>
          </w:p>
        </w:tc>
        <w:tc>
          <w:tcPr>
            <w:tcW w:w="1275" w:type="dxa"/>
            <w:vAlign w:val="center"/>
          </w:tcPr>
          <w:p w14:paraId="1C5D81C3">
            <w:pPr>
              <w:pStyle w:val="10"/>
              <w:spacing w:before="205"/>
              <w:ind w:left="371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19.06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7D621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E83FC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A25C7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804DB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F1CEC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581FF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8DBA5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3AE4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2663" w:type="dxa"/>
            <w:vAlign w:val="center"/>
          </w:tcPr>
          <w:p w14:paraId="3789A1B0">
            <w:pPr>
              <w:pStyle w:val="10"/>
              <w:spacing w:before="140"/>
              <w:ind w:right="14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Информатика</w:t>
            </w:r>
          </w:p>
        </w:tc>
        <w:tc>
          <w:tcPr>
            <w:tcW w:w="1275" w:type="dxa"/>
            <w:vAlign w:val="center"/>
          </w:tcPr>
          <w:p w14:paraId="360C9EBA">
            <w:pPr>
              <w:pStyle w:val="10"/>
              <w:spacing w:before="140"/>
              <w:ind w:left="374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18.06</w:t>
            </w:r>
          </w:p>
        </w:tc>
        <w:tc>
          <w:tcPr>
            <w:tcW w:w="1701" w:type="dxa"/>
            <w:tcBorders>
              <w:top w:val="single" w:color="auto" w:sz="4" w:space="0"/>
            </w:tcBorders>
            <w:vAlign w:val="center"/>
          </w:tcPr>
          <w:p w14:paraId="1D320B7B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29.06</w:t>
            </w:r>
          </w:p>
        </w:tc>
        <w:tc>
          <w:tcPr>
            <w:tcW w:w="1843" w:type="dxa"/>
            <w:tcBorders>
              <w:top w:val="single" w:color="auto" w:sz="4" w:space="0"/>
            </w:tcBorders>
            <w:vAlign w:val="center"/>
          </w:tcPr>
          <w:p w14:paraId="23EF3338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30.06</w:t>
            </w:r>
          </w:p>
        </w:tc>
        <w:tc>
          <w:tcPr>
            <w:tcW w:w="1985" w:type="dxa"/>
            <w:tcBorders>
              <w:top w:val="single" w:color="auto" w:sz="4" w:space="0"/>
            </w:tcBorders>
            <w:vAlign w:val="center"/>
          </w:tcPr>
          <w:p w14:paraId="2A8CB467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01.07,02.07</w:t>
            </w:r>
          </w:p>
        </w:tc>
        <w:tc>
          <w:tcPr>
            <w:tcW w:w="1701" w:type="dxa"/>
            <w:tcBorders>
              <w:top w:val="single" w:color="auto" w:sz="4" w:space="0"/>
            </w:tcBorders>
            <w:vAlign w:val="center"/>
          </w:tcPr>
          <w:p w14:paraId="72F18AB6">
            <w:pPr>
              <w:pStyle w:val="10"/>
              <w:spacing w:before="183"/>
              <w:ind w:left="95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 w14:paraId="37636A45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vAlign w:val="center"/>
          </w:tcPr>
          <w:p w14:paraId="7BF0A02C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06.07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vAlign w:val="center"/>
          </w:tcPr>
          <w:p w14:paraId="593DA049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14.07</w:t>
            </w:r>
          </w:p>
        </w:tc>
      </w:tr>
      <w:tr w14:paraId="01A57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663" w:type="dxa"/>
            <w:vAlign w:val="center"/>
          </w:tcPr>
          <w:p w14:paraId="6A57A770">
            <w:pPr>
              <w:pStyle w:val="10"/>
              <w:spacing w:before="145"/>
              <w:ind w:right="14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Информатика</w:t>
            </w:r>
          </w:p>
        </w:tc>
        <w:tc>
          <w:tcPr>
            <w:tcW w:w="1275" w:type="dxa"/>
            <w:vAlign w:val="center"/>
          </w:tcPr>
          <w:p w14:paraId="3FBF63DB">
            <w:pPr>
              <w:pStyle w:val="10"/>
              <w:spacing w:before="145"/>
              <w:ind w:left="371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19.06</w:t>
            </w:r>
          </w:p>
        </w:tc>
        <w:tc>
          <w:tcPr>
            <w:tcW w:w="1701" w:type="dxa"/>
            <w:vAlign w:val="center"/>
          </w:tcPr>
          <w:p w14:paraId="2C669F2D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29.06</w:t>
            </w:r>
          </w:p>
        </w:tc>
        <w:tc>
          <w:tcPr>
            <w:tcW w:w="1843" w:type="dxa"/>
            <w:vAlign w:val="center"/>
          </w:tcPr>
          <w:p w14:paraId="77F55A49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30.06</w:t>
            </w:r>
          </w:p>
        </w:tc>
        <w:tc>
          <w:tcPr>
            <w:tcW w:w="1985" w:type="dxa"/>
            <w:vAlign w:val="center"/>
          </w:tcPr>
          <w:p w14:paraId="1A9593AA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01.07,02.07</w:t>
            </w:r>
          </w:p>
        </w:tc>
        <w:tc>
          <w:tcPr>
            <w:tcW w:w="1701" w:type="dxa"/>
            <w:vAlign w:val="center"/>
          </w:tcPr>
          <w:p w14:paraId="774E9F05">
            <w:pPr>
              <w:pStyle w:val="10"/>
              <w:spacing w:before="183"/>
              <w:ind w:left="952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Align w:val="center"/>
          </w:tcPr>
          <w:p w14:paraId="1E3780D9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417" w:type="dxa"/>
            <w:vAlign w:val="center"/>
          </w:tcPr>
          <w:p w14:paraId="5256CC63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06.07</w:t>
            </w:r>
          </w:p>
        </w:tc>
        <w:tc>
          <w:tcPr>
            <w:tcW w:w="1418" w:type="dxa"/>
            <w:vAlign w:val="center"/>
          </w:tcPr>
          <w:p w14:paraId="66EBDDB6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14.07</w:t>
            </w:r>
          </w:p>
        </w:tc>
      </w:tr>
      <w:tr w14:paraId="73FD99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2663" w:type="dxa"/>
            <w:vAlign w:val="center"/>
          </w:tcPr>
          <w:p w14:paraId="42DD837C">
            <w:pPr>
              <w:pStyle w:val="10"/>
              <w:spacing w:before="11" w:line="274" w:lineRule="exact"/>
              <w:ind w:right="15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Резерв</w:t>
            </w:r>
          </w:p>
          <w:p w14:paraId="470A0716">
            <w:pPr>
              <w:pStyle w:val="10"/>
              <w:spacing w:line="274" w:lineRule="exact"/>
              <w:ind w:right="14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Информатика</w:t>
            </w:r>
          </w:p>
        </w:tc>
        <w:tc>
          <w:tcPr>
            <w:tcW w:w="1275" w:type="dxa"/>
            <w:vAlign w:val="center"/>
          </w:tcPr>
          <w:p w14:paraId="66BEB088">
            <w:pPr>
              <w:pStyle w:val="10"/>
              <w:spacing w:before="145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22.06</w:t>
            </w:r>
          </w:p>
        </w:tc>
        <w:tc>
          <w:tcPr>
            <w:tcW w:w="1701" w:type="dxa"/>
            <w:vAlign w:val="center"/>
          </w:tcPr>
          <w:p w14:paraId="3C872D92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02.07</w:t>
            </w:r>
          </w:p>
        </w:tc>
        <w:tc>
          <w:tcPr>
            <w:tcW w:w="1843" w:type="dxa"/>
            <w:vAlign w:val="center"/>
          </w:tcPr>
          <w:p w14:paraId="28EBFD8D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985" w:type="dxa"/>
            <w:vAlign w:val="center"/>
          </w:tcPr>
          <w:p w14:paraId="006AD6F4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06.07,07.07</w:t>
            </w:r>
          </w:p>
        </w:tc>
        <w:tc>
          <w:tcPr>
            <w:tcW w:w="1701" w:type="dxa"/>
            <w:vAlign w:val="center"/>
          </w:tcPr>
          <w:p w14:paraId="1DC5021E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08.07</w:t>
            </w:r>
          </w:p>
        </w:tc>
        <w:tc>
          <w:tcPr>
            <w:tcW w:w="1559" w:type="dxa"/>
            <w:vAlign w:val="center"/>
          </w:tcPr>
          <w:p w14:paraId="29EF0A93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09.07</w:t>
            </w:r>
          </w:p>
        </w:tc>
        <w:tc>
          <w:tcPr>
            <w:tcW w:w="1417" w:type="dxa"/>
            <w:vAlign w:val="center"/>
          </w:tcPr>
          <w:p w14:paraId="527567EE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12.07</w:t>
            </w:r>
          </w:p>
        </w:tc>
        <w:tc>
          <w:tcPr>
            <w:tcW w:w="1418" w:type="dxa"/>
            <w:vAlign w:val="center"/>
          </w:tcPr>
          <w:p w14:paraId="7D20F255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</w:tr>
      <w:tr w14:paraId="3A2807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663" w:type="dxa"/>
            <w:vAlign w:val="center"/>
          </w:tcPr>
          <w:p w14:paraId="62F199F7">
            <w:pPr>
              <w:pStyle w:val="10"/>
              <w:spacing w:before="8" w:line="274" w:lineRule="exact"/>
              <w:ind w:right="15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Резерв</w:t>
            </w:r>
          </w:p>
          <w:p w14:paraId="69AC8B72">
            <w:pPr>
              <w:pStyle w:val="10"/>
              <w:spacing w:line="276" w:lineRule="exact"/>
              <w:ind w:right="1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язык,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Физика, Химия, Литература</w:t>
            </w:r>
          </w:p>
        </w:tc>
        <w:tc>
          <w:tcPr>
            <w:tcW w:w="1275" w:type="dxa"/>
            <w:vAlign w:val="center"/>
          </w:tcPr>
          <w:p w14:paraId="770F9F34">
            <w:pPr>
              <w:pStyle w:val="10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22.06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 w14:paraId="2C0DE467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02.07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center"/>
          </w:tcPr>
          <w:p w14:paraId="17840BC9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 w14:paraId="3FC4E3DA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06.07,07.07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 w14:paraId="7F66071F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08.07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 w14:paraId="082C23CE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09.07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14:paraId="20664CE9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12.07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 w14:paraId="0FA14D88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</w:tr>
      <w:tr w14:paraId="7B04D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2663" w:type="dxa"/>
            <w:vAlign w:val="center"/>
          </w:tcPr>
          <w:p w14:paraId="2CB233E6">
            <w:pPr>
              <w:pStyle w:val="10"/>
              <w:spacing w:line="270" w:lineRule="exact"/>
              <w:ind w:right="15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Резерв</w:t>
            </w:r>
          </w:p>
          <w:p w14:paraId="4B7DBAB9">
            <w:pPr>
              <w:pStyle w:val="10"/>
              <w:spacing w:line="276" w:lineRule="exact"/>
              <w:ind w:right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Иностранные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языки </w:t>
            </w:r>
            <w:r>
              <w:rPr>
                <w:spacing w:val="-2"/>
                <w:sz w:val="24"/>
                <w:szCs w:val="24"/>
              </w:rPr>
              <w:t>(письменно)</w:t>
            </w:r>
          </w:p>
        </w:tc>
        <w:tc>
          <w:tcPr>
            <w:tcW w:w="1275" w:type="dxa"/>
            <w:vAlign w:val="center"/>
          </w:tcPr>
          <w:p w14:paraId="31711F94">
            <w:pPr>
              <w:pStyle w:val="10"/>
              <w:spacing w:before="267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22.06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E44D48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02.07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3DF78E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4A9B25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06.07,07.07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23A9BA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08.07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B17F4F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09.07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6DE1EE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12.07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810E0D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</w:tr>
      <w:tr w14:paraId="2A2368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2663" w:type="dxa"/>
            <w:vAlign w:val="center"/>
          </w:tcPr>
          <w:p w14:paraId="02D6BE1F">
            <w:pPr>
              <w:pStyle w:val="10"/>
              <w:spacing w:line="271" w:lineRule="exact"/>
              <w:ind w:right="15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Резерв</w:t>
            </w:r>
          </w:p>
          <w:p w14:paraId="03485F7E">
            <w:pPr>
              <w:pStyle w:val="10"/>
              <w:spacing w:line="276" w:lineRule="exact"/>
              <w:ind w:right="14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Иностранные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языки </w:t>
            </w:r>
            <w:r>
              <w:rPr>
                <w:spacing w:val="-2"/>
                <w:sz w:val="24"/>
                <w:szCs w:val="24"/>
              </w:rPr>
              <w:t>(устно)</w:t>
            </w:r>
          </w:p>
        </w:tc>
        <w:tc>
          <w:tcPr>
            <w:tcW w:w="1275" w:type="dxa"/>
            <w:vAlign w:val="center"/>
          </w:tcPr>
          <w:p w14:paraId="0A84090B">
            <w:pPr>
              <w:pStyle w:val="10"/>
              <w:spacing w:before="268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23.06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BB22D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F29A2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CDF7F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6E2E5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B5811"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E34BB">
            <w:pPr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9B861">
            <w:pPr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3222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1" w:hRule="atLeast"/>
        </w:trPr>
        <w:tc>
          <w:tcPr>
            <w:tcW w:w="2663" w:type="dxa"/>
            <w:vAlign w:val="center"/>
          </w:tcPr>
          <w:p w14:paraId="2B63921B">
            <w:pPr>
              <w:pStyle w:val="10"/>
              <w:spacing w:before="39" w:line="274" w:lineRule="exact"/>
              <w:ind w:right="15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Резерв</w:t>
            </w:r>
          </w:p>
          <w:p w14:paraId="25E8DF64">
            <w:pPr>
              <w:pStyle w:val="10"/>
              <w:ind w:left="321" w:right="310" w:firstLine="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 (базовый уровень), Математика (профильный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уровень), Биология, География,</w:t>
            </w:r>
          </w:p>
          <w:p w14:paraId="71CEC10A">
            <w:pPr>
              <w:pStyle w:val="10"/>
              <w:ind w:left="1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Обществознание</w:t>
            </w:r>
          </w:p>
        </w:tc>
        <w:tc>
          <w:tcPr>
            <w:tcW w:w="1275" w:type="dxa"/>
            <w:vAlign w:val="center"/>
          </w:tcPr>
          <w:p w14:paraId="05553027">
            <w:pPr>
              <w:pStyle w:val="10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23.06</w:t>
            </w:r>
          </w:p>
        </w:tc>
        <w:tc>
          <w:tcPr>
            <w:tcW w:w="1701" w:type="dxa"/>
            <w:tcBorders>
              <w:top w:val="single" w:color="auto" w:sz="4" w:space="0"/>
            </w:tcBorders>
            <w:vAlign w:val="center"/>
          </w:tcPr>
          <w:p w14:paraId="20B67BB6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02.07</w:t>
            </w:r>
          </w:p>
        </w:tc>
        <w:tc>
          <w:tcPr>
            <w:tcW w:w="1843" w:type="dxa"/>
            <w:tcBorders>
              <w:top w:val="single" w:color="auto" w:sz="4" w:space="0"/>
            </w:tcBorders>
            <w:vAlign w:val="center"/>
          </w:tcPr>
          <w:p w14:paraId="3EB1B597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985" w:type="dxa"/>
            <w:tcBorders>
              <w:top w:val="single" w:color="auto" w:sz="4" w:space="0"/>
            </w:tcBorders>
            <w:vAlign w:val="center"/>
          </w:tcPr>
          <w:p w14:paraId="3220EF68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06.07,07.07</w:t>
            </w:r>
          </w:p>
        </w:tc>
        <w:tc>
          <w:tcPr>
            <w:tcW w:w="1701" w:type="dxa"/>
            <w:tcBorders>
              <w:top w:val="single" w:color="auto" w:sz="4" w:space="0"/>
            </w:tcBorders>
            <w:vAlign w:val="center"/>
          </w:tcPr>
          <w:p w14:paraId="289272D6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08.07</w:t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 w14:paraId="2751C24B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09.07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vAlign w:val="center"/>
          </w:tcPr>
          <w:p w14:paraId="06977A29">
            <w:pPr>
              <w:pStyle w:val="10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12.07</w:t>
            </w:r>
          </w:p>
        </w:tc>
        <w:tc>
          <w:tcPr>
            <w:tcW w:w="1418" w:type="dxa"/>
            <w:tcBorders>
              <w:top w:val="single" w:color="auto" w:sz="4" w:space="0"/>
            </w:tcBorders>
            <w:vAlign w:val="center"/>
          </w:tcPr>
          <w:p w14:paraId="7C36323C">
            <w:pPr>
              <w:pStyle w:val="10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</w:tr>
      <w:tr w14:paraId="27650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2663" w:type="dxa"/>
            <w:vAlign w:val="center"/>
          </w:tcPr>
          <w:p w14:paraId="0C666310">
            <w:pPr>
              <w:pStyle w:val="10"/>
              <w:spacing w:before="71" w:line="274" w:lineRule="exact"/>
              <w:ind w:right="15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Резерв</w:t>
            </w:r>
          </w:p>
          <w:p w14:paraId="4EF30C9E">
            <w:pPr>
              <w:pStyle w:val="10"/>
              <w:spacing w:line="274" w:lineRule="exact"/>
              <w:ind w:right="14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Информатика</w:t>
            </w:r>
          </w:p>
        </w:tc>
        <w:tc>
          <w:tcPr>
            <w:tcW w:w="1275" w:type="dxa"/>
            <w:vAlign w:val="center"/>
          </w:tcPr>
          <w:p w14:paraId="5D37DEE4">
            <w:pPr>
              <w:pStyle w:val="10"/>
              <w:spacing w:before="203"/>
              <w:ind w:left="374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24.06</w:t>
            </w:r>
          </w:p>
        </w:tc>
        <w:tc>
          <w:tcPr>
            <w:tcW w:w="1701" w:type="dxa"/>
            <w:vAlign w:val="center"/>
          </w:tcPr>
          <w:p w14:paraId="0909031D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02.07</w:t>
            </w:r>
          </w:p>
        </w:tc>
        <w:tc>
          <w:tcPr>
            <w:tcW w:w="1843" w:type="dxa"/>
            <w:vAlign w:val="center"/>
          </w:tcPr>
          <w:p w14:paraId="75119318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985" w:type="dxa"/>
            <w:vAlign w:val="center"/>
          </w:tcPr>
          <w:p w14:paraId="3E44F7E7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06.07,07.07</w:t>
            </w:r>
          </w:p>
        </w:tc>
        <w:tc>
          <w:tcPr>
            <w:tcW w:w="1701" w:type="dxa"/>
            <w:vAlign w:val="center"/>
          </w:tcPr>
          <w:p w14:paraId="76E7403E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08.07</w:t>
            </w:r>
          </w:p>
        </w:tc>
        <w:tc>
          <w:tcPr>
            <w:tcW w:w="1559" w:type="dxa"/>
            <w:vAlign w:val="center"/>
          </w:tcPr>
          <w:p w14:paraId="209876DF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09.07</w:t>
            </w:r>
          </w:p>
        </w:tc>
        <w:tc>
          <w:tcPr>
            <w:tcW w:w="1417" w:type="dxa"/>
            <w:vAlign w:val="center"/>
          </w:tcPr>
          <w:p w14:paraId="141515AB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12.07</w:t>
            </w:r>
          </w:p>
        </w:tc>
        <w:tc>
          <w:tcPr>
            <w:tcW w:w="1418" w:type="dxa"/>
            <w:vAlign w:val="center"/>
          </w:tcPr>
          <w:p w14:paraId="07ECEDA2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</w:tr>
      <w:tr w14:paraId="3675A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2663" w:type="dxa"/>
            <w:vAlign w:val="center"/>
          </w:tcPr>
          <w:p w14:paraId="6B08162B">
            <w:pPr>
              <w:pStyle w:val="10"/>
              <w:spacing w:line="270" w:lineRule="exact"/>
              <w:ind w:right="15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Резерв</w:t>
            </w:r>
          </w:p>
          <w:p w14:paraId="304767BC">
            <w:pPr>
              <w:pStyle w:val="10"/>
              <w:spacing w:line="276" w:lineRule="exact"/>
              <w:ind w:right="1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предметы (кроме информатики)</w:t>
            </w:r>
          </w:p>
        </w:tc>
        <w:tc>
          <w:tcPr>
            <w:tcW w:w="1275" w:type="dxa"/>
            <w:vAlign w:val="center"/>
          </w:tcPr>
          <w:p w14:paraId="3E63515E">
            <w:pPr>
              <w:pStyle w:val="10"/>
              <w:spacing w:before="267"/>
              <w:ind w:left="374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24.06</w:t>
            </w:r>
          </w:p>
        </w:tc>
        <w:tc>
          <w:tcPr>
            <w:tcW w:w="1701" w:type="dxa"/>
            <w:vAlign w:val="center"/>
          </w:tcPr>
          <w:p w14:paraId="2FECD6B7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02.07</w:t>
            </w:r>
          </w:p>
        </w:tc>
        <w:tc>
          <w:tcPr>
            <w:tcW w:w="1843" w:type="dxa"/>
            <w:vAlign w:val="center"/>
          </w:tcPr>
          <w:p w14:paraId="158423D3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985" w:type="dxa"/>
            <w:vAlign w:val="center"/>
          </w:tcPr>
          <w:p w14:paraId="095F0E60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06.07,07.07</w:t>
            </w:r>
          </w:p>
        </w:tc>
        <w:tc>
          <w:tcPr>
            <w:tcW w:w="1701" w:type="dxa"/>
            <w:vAlign w:val="center"/>
          </w:tcPr>
          <w:p w14:paraId="1EB73F9C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08.07</w:t>
            </w:r>
          </w:p>
        </w:tc>
        <w:tc>
          <w:tcPr>
            <w:tcW w:w="1559" w:type="dxa"/>
            <w:vAlign w:val="center"/>
          </w:tcPr>
          <w:p w14:paraId="77100921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09.07</w:t>
            </w:r>
          </w:p>
        </w:tc>
        <w:tc>
          <w:tcPr>
            <w:tcW w:w="1417" w:type="dxa"/>
            <w:vAlign w:val="center"/>
          </w:tcPr>
          <w:p w14:paraId="3D3B1F70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12.07</w:t>
            </w:r>
          </w:p>
        </w:tc>
        <w:tc>
          <w:tcPr>
            <w:tcW w:w="1418" w:type="dxa"/>
            <w:vAlign w:val="center"/>
          </w:tcPr>
          <w:p w14:paraId="2031ED9F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</w:tr>
      <w:tr w14:paraId="17CD12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2663" w:type="dxa"/>
            <w:vAlign w:val="center"/>
          </w:tcPr>
          <w:p w14:paraId="5BE41B0F">
            <w:pPr>
              <w:pStyle w:val="10"/>
              <w:spacing w:before="71" w:line="274" w:lineRule="exact"/>
              <w:ind w:right="15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Резерв</w:t>
            </w:r>
          </w:p>
          <w:p w14:paraId="58EF0522">
            <w:pPr>
              <w:pStyle w:val="10"/>
              <w:spacing w:line="274" w:lineRule="exact"/>
              <w:ind w:right="14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Информатика</w:t>
            </w:r>
          </w:p>
        </w:tc>
        <w:tc>
          <w:tcPr>
            <w:tcW w:w="1275" w:type="dxa"/>
            <w:vAlign w:val="center"/>
          </w:tcPr>
          <w:p w14:paraId="64A4DEC3">
            <w:pPr>
              <w:pStyle w:val="10"/>
              <w:spacing w:before="203"/>
              <w:ind w:left="374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25.06</w:t>
            </w:r>
          </w:p>
        </w:tc>
        <w:tc>
          <w:tcPr>
            <w:tcW w:w="1701" w:type="dxa"/>
            <w:vAlign w:val="center"/>
          </w:tcPr>
          <w:p w14:paraId="1B14331D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02.07</w:t>
            </w:r>
          </w:p>
        </w:tc>
        <w:tc>
          <w:tcPr>
            <w:tcW w:w="1843" w:type="dxa"/>
            <w:vAlign w:val="center"/>
          </w:tcPr>
          <w:p w14:paraId="3335F87E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985" w:type="dxa"/>
            <w:vAlign w:val="center"/>
          </w:tcPr>
          <w:p w14:paraId="388AD304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06.07,07.07</w:t>
            </w:r>
          </w:p>
        </w:tc>
        <w:tc>
          <w:tcPr>
            <w:tcW w:w="1701" w:type="dxa"/>
            <w:vAlign w:val="center"/>
          </w:tcPr>
          <w:p w14:paraId="40CE00BE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08.07</w:t>
            </w:r>
          </w:p>
        </w:tc>
        <w:tc>
          <w:tcPr>
            <w:tcW w:w="1559" w:type="dxa"/>
            <w:vAlign w:val="center"/>
          </w:tcPr>
          <w:p w14:paraId="39FF4D05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09.07</w:t>
            </w:r>
          </w:p>
        </w:tc>
        <w:tc>
          <w:tcPr>
            <w:tcW w:w="1417" w:type="dxa"/>
            <w:vAlign w:val="center"/>
          </w:tcPr>
          <w:p w14:paraId="123A840C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12.07</w:t>
            </w:r>
          </w:p>
        </w:tc>
        <w:tc>
          <w:tcPr>
            <w:tcW w:w="1418" w:type="dxa"/>
            <w:vAlign w:val="center"/>
          </w:tcPr>
          <w:p w14:paraId="69E881EB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</w:tr>
      <w:tr w14:paraId="028BE4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2663" w:type="dxa"/>
            <w:vAlign w:val="center"/>
          </w:tcPr>
          <w:p w14:paraId="313C4158">
            <w:pPr>
              <w:pStyle w:val="10"/>
              <w:spacing w:line="270" w:lineRule="exact"/>
              <w:ind w:right="155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Резерв</w:t>
            </w:r>
          </w:p>
          <w:p w14:paraId="6FA394E6">
            <w:pPr>
              <w:pStyle w:val="10"/>
              <w:spacing w:line="276" w:lineRule="exact"/>
              <w:ind w:right="15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предметы (кроме информатики)</w:t>
            </w:r>
          </w:p>
        </w:tc>
        <w:tc>
          <w:tcPr>
            <w:tcW w:w="1275" w:type="dxa"/>
            <w:vAlign w:val="center"/>
          </w:tcPr>
          <w:p w14:paraId="719423C7">
            <w:pPr>
              <w:pStyle w:val="10"/>
              <w:spacing w:before="267"/>
              <w:ind w:left="374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25.06</w:t>
            </w:r>
          </w:p>
        </w:tc>
        <w:tc>
          <w:tcPr>
            <w:tcW w:w="1701" w:type="dxa"/>
            <w:vAlign w:val="center"/>
          </w:tcPr>
          <w:p w14:paraId="7B123520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02.07</w:t>
            </w:r>
          </w:p>
        </w:tc>
        <w:tc>
          <w:tcPr>
            <w:tcW w:w="1843" w:type="dxa"/>
            <w:vAlign w:val="center"/>
          </w:tcPr>
          <w:p w14:paraId="3029AA3F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03.07</w:t>
            </w:r>
          </w:p>
        </w:tc>
        <w:tc>
          <w:tcPr>
            <w:tcW w:w="1985" w:type="dxa"/>
            <w:vAlign w:val="center"/>
          </w:tcPr>
          <w:p w14:paraId="497504DC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06.07,07.07</w:t>
            </w:r>
          </w:p>
        </w:tc>
        <w:tc>
          <w:tcPr>
            <w:tcW w:w="1701" w:type="dxa"/>
            <w:vAlign w:val="center"/>
          </w:tcPr>
          <w:p w14:paraId="29483AD3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08.07</w:t>
            </w:r>
          </w:p>
        </w:tc>
        <w:tc>
          <w:tcPr>
            <w:tcW w:w="1559" w:type="dxa"/>
            <w:vAlign w:val="center"/>
          </w:tcPr>
          <w:p w14:paraId="53056E64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09.07</w:t>
            </w:r>
          </w:p>
        </w:tc>
        <w:tc>
          <w:tcPr>
            <w:tcW w:w="1417" w:type="dxa"/>
            <w:vAlign w:val="center"/>
          </w:tcPr>
          <w:p w14:paraId="1268E5F2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12.07</w:t>
            </w:r>
          </w:p>
        </w:tc>
        <w:tc>
          <w:tcPr>
            <w:tcW w:w="1418" w:type="dxa"/>
            <w:vAlign w:val="center"/>
          </w:tcPr>
          <w:p w14:paraId="5D4A32CE">
            <w:pPr>
              <w:pStyle w:val="10"/>
              <w:spacing w:before="1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</w:tr>
      <w:tr w14:paraId="4AA06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2663" w:type="dxa"/>
            <w:vAlign w:val="center"/>
          </w:tcPr>
          <w:p w14:paraId="4BB79631">
            <w:pPr>
              <w:pStyle w:val="10"/>
              <w:spacing w:before="68" w:line="274" w:lineRule="exact"/>
              <w:ind w:right="15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Дополнительные</w:t>
            </w:r>
            <w:r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5"/>
                <w:sz w:val="24"/>
                <w:szCs w:val="24"/>
              </w:rPr>
              <w:t>дни</w:t>
            </w:r>
          </w:p>
          <w:p w14:paraId="5D09B1BD">
            <w:pPr>
              <w:pStyle w:val="10"/>
              <w:spacing w:line="274" w:lineRule="exact"/>
              <w:ind w:right="14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Информатика</w:t>
            </w:r>
          </w:p>
        </w:tc>
        <w:tc>
          <w:tcPr>
            <w:tcW w:w="1275" w:type="dxa"/>
            <w:vAlign w:val="center"/>
          </w:tcPr>
          <w:p w14:paraId="57F48BA1">
            <w:pPr>
              <w:pStyle w:val="10"/>
              <w:spacing w:before="200"/>
              <w:ind w:left="374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08.07</w:t>
            </w:r>
          </w:p>
        </w:tc>
        <w:tc>
          <w:tcPr>
            <w:tcW w:w="1701" w:type="dxa"/>
            <w:vAlign w:val="center"/>
          </w:tcPr>
          <w:p w14:paraId="5B9D95E0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17.07</w:t>
            </w:r>
          </w:p>
        </w:tc>
        <w:tc>
          <w:tcPr>
            <w:tcW w:w="1843" w:type="dxa"/>
            <w:vAlign w:val="center"/>
          </w:tcPr>
          <w:p w14:paraId="478B8BEA">
            <w:pPr>
              <w:pStyle w:val="10"/>
              <w:spacing w:before="183"/>
              <w:ind w:left="63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  <w:tc>
          <w:tcPr>
            <w:tcW w:w="1985" w:type="dxa"/>
            <w:vAlign w:val="center"/>
          </w:tcPr>
          <w:p w14:paraId="4F836C2B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21.07,22.07</w:t>
            </w:r>
          </w:p>
        </w:tc>
        <w:tc>
          <w:tcPr>
            <w:tcW w:w="1701" w:type="dxa"/>
            <w:vAlign w:val="center"/>
          </w:tcPr>
          <w:p w14:paraId="7FD9977E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23.07</w:t>
            </w:r>
          </w:p>
        </w:tc>
        <w:tc>
          <w:tcPr>
            <w:tcW w:w="1559" w:type="dxa"/>
            <w:vAlign w:val="center"/>
          </w:tcPr>
          <w:p w14:paraId="5995AFDD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24.07</w:t>
            </w:r>
          </w:p>
        </w:tc>
        <w:tc>
          <w:tcPr>
            <w:tcW w:w="1417" w:type="dxa"/>
            <w:vAlign w:val="center"/>
          </w:tcPr>
          <w:p w14:paraId="5E888B1F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27.07</w:t>
            </w:r>
          </w:p>
        </w:tc>
        <w:tc>
          <w:tcPr>
            <w:tcW w:w="1418" w:type="dxa"/>
            <w:vAlign w:val="center"/>
          </w:tcPr>
          <w:p w14:paraId="374E1C4C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04.08</w:t>
            </w:r>
          </w:p>
        </w:tc>
      </w:tr>
      <w:tr w14:paraId="274BD9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2663" w:type="dxa"/>
            <w:vAlign w:val="center"/>
          </w:tcPr>
          <w:p w14:paraId="06E8F33B">
            <w:pPr>
              <w:pStyle w:val="10"/>
              <w:spacing w:line="270" w:lineRule="exact"/>
              <w:ind w:left="36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Дополнительные</w:t>
            </w:r>
            <w:r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5"/>
                <w:sz w:val="24"/>
                <w:szCs w:val="24"/>
              </w:rPr>
              <w:t>дни</w:t>
            </w:r>
          </w:p>
          <w:p w14:paraId="31C7C3D3">
            <w:pPr>
              <w:pStyle w:val="10"/>
              <w:spacing w:line="276" w:lineRule="exact"/>
              <w:ind w:left="523" w:hanging="1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язык,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Физика, Химия, Литература</w:t>
            </w:r>
          </w:p>
        </w:tc>
        <w:tc>
          <w:tcPr>
            <w:tcW w:w="1275" w:type="dxa"/>
            <w:vAlign w:val="center"/>
          </w:tcPr>
          <w:p w14:paraId="57B041A1">
            <w:pPr>
              <w:pStyle w:val="10"/>
              <w:spacing w:before="267"/>
              <w:ind w:left="374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08.07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 w14:paraId="1FD29E5F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17.07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center"/>
          </w:tcPr>
          <w:p w14:paraId="6E127707">
            <w:pPr>
              <w:pStyle w:val="10"/>
              <w:spacing w:before="183"/>
              <w:ind w:left="63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  <w:tc>
          <w:tcPr>
            <w:tcW w:w="1985" w:type="dxa"/>
            <w:tcBorders>
              <w:bottom w:val="single" w:color="auto" w:sz="4" w:space="0"/>
            </w:tcBorders>
            <w:vAlign w:val="center"/>
          </w:tcPr>
          <w:p w14:paraId="556D438C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21.07,22.07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 w14:paraId="5BC54360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23.07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 w14:paraId="39B69AD5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24.07</w:t>
            </w:r>
          </w:p>
        </w:tc>
        <w:tc>
          <w:tcPr>
            <w:tcW w:w="1417" w:type="dxa"/>
            <w:tcBorders>
              <w:bottom w:val="single" w:color="auto" w:sz="4" w:space="0"/>
            </w:tcBorders>
            <w:vAlign w:val="center"/>
          </w:tcPr>
          <w:p w14:paraId="2D5EB8DE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27.07</w:t>
            </w:r>
          </w:p>
        </w:tc>
        <w:tc>
          <w:tcPr>
            <w:tcW w:w="1418" w:type="dxa"/>
            <w:tcBorders>
              <w:bottom w:val="single" w:color="auto" w:sz="4" w:space="0"/>
            </w:tcBorders>
            <w:vAlign w:val="center"/>
          </w:tcPr>
          <w:p w14:paraId="25E6EE2C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04.08</w:t>
            </w:r>
          </w:p>
        </w:tc>
      </w:tr>
      <w:tr w14:paraId="39F87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2663" w:type="dxa"/>
            <w:vAlign w:val="center"/>
          </w:tcPr>
          <w:p w14:paraId="23E17428">
            <w:pPr>
              <w:pStyle w:val="10"/>
              <w:spacing w:line="270" w:lineRule="exact"/>
              <w:ind w:left="36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Дополнительные</w:t>
            </w:r>
            <w:r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5"/>
                <w:sz w:val="24"/>
                <w:szCs w:val="24"/>
              </w:rPr>
              <w:t>дни</w:t>
            </w:r>
          </w:p>
          <w:p w14:paraId="1B31ED89">
            <w:pPr>
              <w:pStyle w:val="10"/>
              <w:spacing w:line="276" w:lineRule="exact"/>
              <w:ind w:left="885" w:right="480" w:hanging="39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Иностранные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языки </w:t>
            </w:r>
            <w:r>
              <w:rPr>
                <w:spacing w:val="-2"/>
                <w:sz w:val="24"/>
                <w:szCs w:val="24"/>
              </w:rPr>
              <w:t>(письменно)</w:t>
            </w:r>
          </w:p>
        </w:tc>
        <w:tc>
          <w:tcPr>
            <w:tcW w:w="1275" w:type="dxa"/>
            <w:vAlign w:val="center"/>
          </w:tcPr>
          <w:p w14:paraId="657273CA">
            <w:pPr>
              <w:pStyle w:val="10"/>
              <w:spacing w:before="267"/>
              <w:ind w:left="374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08.07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98594F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17.07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785D38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E9D392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21.07,22.07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1EB6E4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23.07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DD8554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24.07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A50B2AC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27.07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E32B15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04.08</w:t>
            </w:r>
          </w:p>
        </w:tc>
      </w:tr>
      <w:tr w14:paraId="099CF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2663" w:type="dxa"/>
            <w:vAlign w:val="center"/>
          </w:tcPr>
          <w:p w14:paraId="0C63B2A4">
            <w:pPr>
              <w:pStyle w:val="10"/>
              <w:spacing w:line="270" w:lineRule="exact"/>
              <w:ind w:left="36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Дополнительные</w:t>
            </w:r>
            <w:r>
              <w:rPr>
                <w:b/>
                <w:i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i/>
                <w:spacing w:val="-5"/>
                <w:sz w:val="24"/>
                <w:szCs w:val="24"/>
              </w:rPr>
              <w:t>дни</w:t>
            </w:r>
          </w:p>
          <w:p w14:paraId="67C8E2AA">
            <w:pPr>
              <w:pStyle w:val="10"/>
              <w:spacing w:line="276" w:lineRule="exact"/>
              <w:ind w:left="1149" w:right="480" w:hanging="6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Иностранные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языки </w:t>
            </w:r>
            <w:r>
              <w:rPr>
                <w:spacing w:val="-2"/>
                <w:sz w:val="24"/>
                <w:szCs w:val="24"/>
              </w:rPr>
              <w:t>(устно)</w:t>
            </w:r>
          </w:p>
        </w:tc>
        <w:tc>
          <w:tcPr>
            <w:tcW w:w="1275" w:type="dxa"/>
            <w:vAlign w:val="center"/>
          </w:tcPr>
          <w:p w14:paraId="20AC9097">
            <w:pPr>
              <w:pStyle w:val="10"/>
              <w:spacing w:before="267"/>
              <w:ind w:left="374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09.07</w:t>
            </w: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3BBDD">
            <w:pPr>
              <w:pStyle w:val="10"/>
              <w:spacing w:before="183"/>
              <w:ind w:left="63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AB9F1">
            <w:pPr>
              <w:pStyle w:val="10"/>
              <w:spacing w:before="183"/>
              <w:ind w:left="63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C3648">
            <w:pPr>
              <w:pStyle w:val="10"/>
              <w:spacing w:before="183"/>
              <w:ind w:left="63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B38EE">
            <w:pPr>
              <w:pStyle w:val="10"/>
              <w:spacing w:before="183"/>
              <w:ind w:left="63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3D4F5">
            <w:pPr>
              <w:pStyle w:val="10"/>
              <w:spacing w:before="183"/>
              <w:ind w:left="63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D9451">
            <w:pPr>
              <w:pStyle w:val="10"/>
              <w:spacing w:before="183"/>
              <w:ind w:left="63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FD50B">
            <w:pPr>
              <w:pStyle w:val="10"/>
              <w:spacing w:before="183"/>
              <w:ind w:left="63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E9F0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2663" w:type="dxa"/>
            <w:vAlign w:val="center"/>
          </w:tcPr>
          <w:p w14:paraId="66ABB28C">
            <w:pPr>
              <w:pStyle w:val="10"/>
              <w:spacing w:before="83"/>
              <w:ind w:left="321" w:right="312" w:firstLine="45"/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Дополнительные дни </w:t>
            </w:r>
            <w:r>
              <w:rPr>
                <w:sz w:val="24"/>
                <w:szCs w:val="24"/>
              </w:rPr>
              <w:t>Математика (базовый уровень), Математика (профильный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уровень), Биология, География,</w:t>
            </w:r>
          </w:p>
          <w:p w14:paraId="63ED9733">
            <w:pPr>
              <w:pStyle w:val="10"/>
              <w:spacing w:line="272" w:lineRule="exact"/>
              <w:ind w:left="1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Обществознание</w:t>
            </w:r>
          </w:p>
        </w:tc>
        <w:tc>
          <w:tcPr>
            <w:tcW w:w="1275" w:type="dxa"/>
            <w:vAlign w:val="center"/>
          </w:tcPr>
          <w:p w14:paraId="5CCFFF66">
            <w:pPr>
              <w:pStyle w:val="10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09.07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F2B20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17.07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C0AB0F2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20.07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D02A98A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21.07,22.07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2C4E678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23.07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F34056C">
            <w:pPr>
              <w:pStyle w:val="10"/>
              <w:spacing w:before="126"/>
              <w:ind w:left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24.07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9C100E3">
            <w:pPr>
              <w:pStyle w:val="10"/>
              <w:spacing w:before="183"/>
              <w:ind w:left="0"/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27.07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C4BD9A9">
            <w:pPr>
              <w:pStyle w:val="10"/>
              <w:spacing w:before="183"/>
              <w:ind w:left="63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DAA08E5">
      <w:pPr>
        <w:spacing w:before="26"/>
        <w:ind w:left="-1" w:right="417"/>
        <w:jc w:val="center"/>
        <w:rPr>
          <w:sz w:val="24"/>
          <w:szCs w:val="24"/>
        </w:rPr>
      </w:pPr>
    </w:p>
    <w:sectPr>
      <w:headerReference r:id="rId3" w:type="default"/>
      <w:pgSz w:w="16840" w:h="11910" w:orient="landscape"/>
      <w:pgMar w:top="1276" w:right="567" w:bottom="851" w:left="567" w:header="720" w:footer="720" w:gutter="0"/>
      <w:cols w:space="720" w:num="1"/>
      <w:titlePg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74356987"/>
      <w:docPartObj>
        <w:docPartGallery w:val="AutoText"/>
      </w:docPartObj>
    </w:sdtPr>
    <w:sdtContent>
      <w:p w14:paraId="02BAE9EE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7AD0868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F1AEB"/>
    <w:rsid w:val="000C4160"/>
    <w:rsid w:val="001030E6"/>
    <w:rsid w:val="00111ECC"/>
    <w:rsid w:val="00172F26"/>
    <w:rsid w:val="00271CAB"/>
    <w:rsid w:val="002F1AEB"/>
    <w:rsid w:val="00381C76"/>
    <w:rsid w:val="003D4950"/>
    <w:rsid w:val="003E23D0"/>
    <w:rsid w:val="00401563"/>
    <w:rsid w:val="004357C3"/>
    <w:rsid w:val="0047450A"/>
    <w:rsid w:val="004B7B14"/>
    <w:rsid w:val="004E4F53"/>
    <w:rsid w:val="005E3033"/>
    <w:rsid w:val="00617E50"/>
    <w:rsid w:val="00652341"/>
    <w:rsid w:val="006811F0"/>
    <w:rsid w:val="0068317A"/>
    <w:rsid w:val="006A0B58"/>
    <w:rsid w:val="006B7A07"/>
    <w:rsid w:val="006D478F"/>
    <w:rsid w:val="006E0442"/>
    <w:rsid w:val="007077B2"/>
    <w:rsid w:val="007419C9"/>
    <w:rsid w:val="00755532"/>
    <w:rsid w:val="007A02FF"/>
    <w:rsid w:val="0086522F"/>
    <w:rsid w:val="00871F02"/>
    <w:rsid w:val="00896535"/>
    <w:rsid w:val="00954947"/>
    <w:rsid w:val="0098389C"/>
    <w:rsid w:val="00A21D93"/>
    <w:rsid w:val="00A9405C"/>
    <w:rsid w:val="00B1526D"/>
    <w:rsid w:val="00B573D4"/>
    <w:rsid w:val="00BC476C"/>
    <w:rsid w:val="00BD4D86"/>
    <w:rsid w:val="00C81570"/>
    <w:rsid w:val="00D2267D"/>
    <w:rsid w:val="00D509EF"/>
    <w:rsid w:val="00D6029E"/>
    <w:rsid w:val="00D905E5"/>
    <w:rsid w:val="00E024AA"/>
    <w:rsid w:val="00E1614F"/>
    <w:rsid w:val="00F66C22"/>
    <w:rsid w:val="00F76D12"/>
    <w:rsid w:val="00FF41E6"/>
    <w:rsid w:val="059A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header"/>
    <w:basedOn w:val="1"/>
    <w:link w:val="11"/>
    <w:unhideWhenUsed/>
    <w:uiPriority w:val="99"/>
    <w:pPr>
      <w:tabs>
        <w:tab w:val="center" w:pos="4677"/>
        <w:tab w:val="right" w:pos="9355"/>
      </w:tabs>
    </w:pPr>
  </w:style>
  <w:style w:type="paragraph" w:styleId="6">
    <w:name w:val="Body Text"/>
    <w:basedOn w:val="1"/>
    <w:qFormat/>
    <w:uiPriority w:val="1"/>
    <w:pPr>
      <w:spacing w:before="28"/>
    </w:pPr>
    <w:rPr>
      <w:b/>
      <w:bCs/>
      <w:sz w:val="28"/>
      <w:szCs w:val="28"/>
    </w:rPr>
  </w:style>
  <w:style w:type="paragraph" w:styleId="7">
    <w:name w:val="footer"/>
    <w:basedOn w:val="1"/>
    <w:link w:val="12"/>
    <w:unhideWhenUsed/>
    <w:uiPriority w:val="99"/>
    <w:pPr>
      <w:tabs>
        <w:tab w:val="center" w:pos="4677"/>
        <w:tab w:val="right" w:pos="9355"/>
      </w:tabs>
    </w:p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  <w:pPr>
      <w:ind w:left="158"/>
    </w:pPr>
  </w:style>
  <w:style w:type="character" w:customStyle="1" w:styleId="11">
    <w:name w:val="Верхний колонтитул Знак"/>
    <w:basedOn w:val="2"/>
    <w:link w:val="5"/>
    <w:uiPriority w:val="99"/>
    <w:rPr>
      <w:rFonts w:ascii="Times New Roman" w:hAnsi="Times New Roman" w:eastAsia="Times New Roman" w:cs="Times New Roman"/>
      <w:lang w:val="ru-RU"/>
    </w:rPr>
  </w:style>
  <w:style w:type="character" w:customStyle="1" w:styleId="12">
    <w:name w:val="Нижний колонтитул Знак"/>
    <w:basedOn w:val="2"/>
    <w:link w:val="7"/>
    <w:uiPriority w:val="99"/>
    <w:rPr>
      <w:rFonts w:ascii="Times New Roman" w:hAnsi="Times New Roman" w:eastAsia="Times New Roman" w:cs="Times New Roman"/>
      <w:lang w:val="ru-RU"/>
    </w:rPr>
  </w:style>
  <w:style w:type="character" w:customStyle="1" w:styleId="13">
    <w:name w:val="Текст выноски Знак"/>
    <w:basedOn w:val="2"/>
    <w:link w:val="4"/>
    <w:semiHidden/>
    <w:uiPriority w:val="99"/>
    <w:rPr>
      <w:rFonts w:ascii="Tahoma" w:hAnsi="Tahoma" w:eastAsia="Times New Roman" w:cs="Tahoma"/>
      <w:sz w:val="16"/>
      <w:szCs w:val="16"/>
      <w:lang w:val="ru-RU"/>
    </w:rPr>
  </w:style>
  <w:style w:type="paragraph" w:customStyle="1" w:styleId="14">
    <w:name w:val="ConsPlusNormal"/>
    <w:uiPriority w:val="0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EC15C-0942-4C7A-8174-C6238EDABA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380</Words>
  <Characters>2570</Characters>
  <Lines>21</Lines>
  <Paragraphs>6</Paragraphs>
  <TotalTime>63</TotalTime>
  <ScaleCrop>false</ScaleCrop>
  <LinksUpToDate>false</LinksUpToDate>
  <CharactersWithSpaces>2701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2026-04-27T12:10:00Z</dcterms:created>
  <dc:creator>Репина Светлана Анатольевна</dc:creator>
  <cp:lastModifiedBy>pashq0 molchi (molchi)</cp:lastModifiedBy>
  <cp:lastPrinted>2026-04-27T13:15:00Z</cp:lastPrinted>
  <dcterms:modified xsi:type="dcterms:W3CDTF">2026-05-22T09:24:20Z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2026-04-16T00:00:00Z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TemplateDocerSaveRecord">
    <vt:lpwstr>eyJoZGlkIjoiZDk2NzRjMTYxMTNmOTM2NTEwNjg4OTAyOGFiZjE1MGUiLCJ1c2VySWQiOiI4NDI0Njk5OTczNTAifQ==</vt:lpwstr>
  </property>
  <property fmtid="{D5CDD505-2E9C-101B-9397-08002B2CF9AE}" pid="7" name="KSOProductBuildVer">
    <vt:lpwstr>1049-12.1.0.26372</vt:lpwstr>
  </property>
  <property fmtid="{D5CDD505-2E9C-101B-9397-08002B2CF9AE}" pid="8" name="ICV">
    <vt:lpwstr>501DB9BAAC1E4F7F98ABB78276889898_12</vt:lpwstr>
  </property>
</Properties>
</file>